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97" w:rsidRDefault="009A6A97" w:rsidP="009A6A97">
      <w:r>
        <w:t>Temeljem Ustavnog zakona o pravima nacionalnih manjina Republike Hrvatske (»Narodne novine«, broj 155/02, 47/10, 80/10 i 93/11), te posebnih zakona koji tretiraju sustavno ostvarivanje određenih prava i sloboda nacionalnih manjina u Republici Hrvatskoj provedeni su izbori za nacionalne manjine u 2003. god. te je Vijeće bošnjačke nacionalne manjine Grada Siska (u daljnjem tekstu Vijeće) konstituirano u prvom mandatu 2003. - 2007. god.</w:t>
      </w:r>
    </w:p>
    <w:p w:rsidR="009A6A97" w:rsidRDefault="009A6A97" w:rsidP="009A6A97">
      <w:r>
        <w:t>Drugi po redu izbori za Vijeća i Predstavnike nacionalnih manjina održani su 18. lipnja 2007. godine te je Vijeće konstituirano u drugom mandatu 2007. – 2011. godine, dok su treći po redu izbori za Vijeća i Predstavnike nacionalnih manjina održani 10. srpnja 2011. godine te je Vijeće konstituirano u trećem mandatu 2011. – 2015. god.</w:t>
      </w:r>
    </w:p>
    <w:p w:rsidR="009A6A97" w:rsidRDefault="009A6A97" w:rsidP="009A6A97">
      <w:r>
        <w:t>Četvrti izbori za Vijeća i Predstavnike nacionalnih manjina održani su 31. svibnja 2015. godine te je Vijeće na svojoj sjednici za mandatno razdoblje 2015. - 2019. god. konstituirano sa slijedećim članovima Vijeća:</w:t>
      </w:r>
    </w:p>
    <w:p w:rsidR="009A6A97" w:rsidRDefault="009A6A97" w:rsidP="009A6A97"/>
    <w:p w:rsidR="009A6A97" w:rsidRDefault="009A6A97" w:rsidP="009A6A97"/>
    <w:p w:rsidR="009A6A97" w:rsidRDefault="009A6A97" w:rsidP="009A6A97"/>
    <w:p w:rsidR="009A6A97" w:rsidRDefault="009A6A97" w:rsidP="009A6A97">
      <w:r>
        <w:t xml:space="preserve">1. </w:t>
      </w:r>
      <w:proofErr w:type="spellStart"/>
      <w:r>
        <w:t>Adis</w:t>
      </w:r>
      <w:proofErr w:type="spellEnd"/>
      <w:r>
        <w:t xml:space="preserve"> </w:t>
      </w:r>
      <w:proofErr w:type="spellStart"/>
      <w:r>
        <w:t>Keranović</w:t>
      </w:r>
      <w:proofErr w:type="spellEnd"/>
      <w:r>
        <w:t xml:space="preserve">, </w:t>
      </w:r>
      <w:proofErr w:type="spellStart"/>
      <w:r>
        <w:t>dr.med</w:t>
      </w:r>
      <w:proofErr w:type="spellEnd"/>
      <w:r>
        <w:t>., Predsjednik Vijeća</w:t>
      </w:r>
    </w:p>
    <w:p w:rsidR="009A6A97" w:rsidRDefault="009A6A97" w:rsidP="009A6A97">
      <w:r>
        <w:t xml:space="preserve">2. </w:t>
      </w:r>
      <w:proofErr w:type="spellStart"/>
      <w:r>
        <w:t>Ćeho</w:t>
      </w:r>
      <w:proofErr w:type="spellEnd"/>
      <w:r>
        <w:t xml:space="preserve"> </w:t>
      </w:r>
      <w:proofErr w:type="spellStart"/>
      <w:r>
        <w:t>Keranović</w:t>
      </w:r>
      <w:proofErr w:type="spellEnd"/>
      <w:r>
        <w:t>,  zamjenik Predsjednika Vijeća</w:t>
      </w:r>
    </w:p>
    <w:p w:rsidR="009A6A97" w:rsidRDefault="009A6A97" w:rsidP="009A6A97">
      <w:r>
        <w:t xml:space="preserve">3. Alija </w:t>
      </w:r>
      <w:proofErr w:type="spellStart"/>
      <w:r>
        <w:t>Avdić</w:t>
      </w:r>
      <w:proofErr w:type="spellEnd"/>
      <w:r>
        <w:t xml:space="preserve">, </w:t>
      </w:r>
      <w:proofErr w:type="spellStart"/>
      <w:r>
        <w:t>dipl.krim</w:t>
      </w:r>
      <w:proofErr w:type="spellEnd"/>
      <w:r>
        <w:t>.</w:t>
      </w:r>
    </w:p>
    <w:p w:rsidR="009A6A97" w:rsidRDefault="009A6A97" w:rsidP="009A6A97">
      <w:r>
        <w:t xml:space="preserve">4. </w:t>
      </w:r>
      <w:proofErr w:type="spellStart"/>
      <w:r>
        <w:t>Enis</w:t>
      </w:r>
      <w:proofErr w:type="spellEnd"/>
      <w:r>
        <w:t xml:space="preserve"> </w:t>
      </w:r>
      <w:proofErr w:type="spellStart"/>
      <w:r>
        <w:t>Dugonjić</w:t>
      </w:r>
      <w:proofErr w:type="spellEnd"/>
      <w:r>
        <w:t xml:space="preserve">, </w:t>
      </w:r>
      <w:proofErr w:type="spellStart"/>
      <w:r>
        <w:t>dipl.krim</w:t>
      </w:r>
      <w:proofErr w:type="spellEnd"/>
      <w:r>
        <w:t>.</w:t>
      </w:r>
    </w:p>
    <w:p w:rsidR="009A6A97" w:rsidRDefault="009A6A97" w:rsidP="009A6A97">
      <w:r>
        <w:t xml:space="preserve">5. </w:t>
      </w:r>
      <w:proofErr w:type="spellStart"/>
      <w:r>
        <w:t>Asmira</w:t>
      </w:r>
      <w:proofErr w:type="spellEnd"/>
      <w:r>
        <w:t xml:space="preserve"> </w:t>
      </w:r>
      <w:proofErr w:type="spellStart"/>
      <w:r>
        <w:t>Keranović</w:t>
      </w:r>
      <w:proofErr w:type="spellEnd"/>
    </w:p>
    <w:p w:rsidR="009A6A97" w:rsidRDefault="009A6A97" w:rsidP="009A6A97">
      <w:r>
        <w:t xml:space="preserve">6. </w:t>
      </w:r>
      <w:proofErr w:type="spellStart"/>
      <w:r>
        <w:t>Ismet</w:t>
      </w:r>
      <w:proofErr w:type="spellEnd"/>
      <w:r>
        <w:t xml:space="preserve"> </w:t>
      </w:r>
      <w:proofErr w:type="spellStart"/>
      <w:r>
        <w:t>Isaković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p w:rsidR="009A6A97" w:rsidRDefault="009A6A97" w:rsidP="009A6A97">
      <w:r>
        <w:t xml:space="preserve">7. Izet </w:t>
      </w:r>
      <w:proofErr w:type="spellStart"/>
      <w:r>
        <w:t>Keranović</w:t>
      </w:r>
      <w:proofErr w:type="spellEnd"/>
    </w:p>
    <w:p w:rsidR="009A6A97" w:rsidRDefault="009A6A97" w:rsidP="009A6A97">
      <w:r>
        <w:t xml:space="preserve">8. </w:t>
      </w:r>
      <w:proofErr w:type="spellStart"/>
      <w:r>
        <w:t>Merima</w:t>
      </w:r>
      <w:proofErr w:type="spellEnd"/>
      <w:r>
        <w:t xml:space="preserve"> Begić</w:t>
      </w:r>
    </w:p>
    <w:p w:rsidR="009A6A97" w:rsidRDefault="009A6A97" w:rsidP="009A6A97">
      <w:r>
        <w:t xml:space="preserve">9. </w:t>
      </w:r>
      <w:proofErr w:type="spellStart"/>
      <w:r>
        <w:t>Agan</w:t>
      </w:r>
      <w:proofErr w:type="spellEnd"/>
      <w:r>
        <w:t xml:space="preserve"> </w:t>
      </w:r>
      <w:proofErr w:type="spellStart"/>
      <w:r>
        <w:t>Velić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9A6A97" w:rsidRDefault="009A6A97" w:rsidP="009A6A97">
      <w:r>
        <w:t xml:space="preserve">10. </w:t>
      </w:r>
      <w:proofErr w:type="spellStart"/>
      <w:r>
        <w:t>Mirsada</w:t>
      </w:r>
      <w:proofErr w:type="spellEnd"/>
      <w:r>
        <w:t xml:space="preserve"> </w:t>
      </w:r>
      <w:proofErr w:type="spellStart"/>
      <w:r>
        <w:t>Velić</w:t>
      </w:r>
      <w:proofErr w:type="spellEnd"/>
    </w:p>
    <w:p w:rsidR="009A6A97" w:rsidRDefault="009A6A97" w:rsidP="009A6A97">
      <w:r>
        <w:t xml:space="preserve">11. Zijad </w:t>
      </w:r>
      <w:proofErr w:type="spellStart"/>
      <w:r>
        <w:t>Fuka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9A6A97" w:rsidRDefault="009A6A97" w:rsidP="009A6A97">
      <w:r>
        <w:t xml:space="preserve">12. </w:t>
      </w:r>
      <w:proofErr w:type="spellStart"/>
      <w:r>
        <w:t>Sejad</w:t>
      </w:r>
      <w:proofErr w:type="spellEnd"/>
      <w:r>
        <w:t xml:space="preserve"> </w:t>
      </w:r>
      <w:proofErr w:type="spellStart"/>
      <w:r>
        <w:t>Sedić</w:t>
      </w:r>
      <w:proofErr w:type="spellEnd"/>
    </w:p>
    <w:p w:rsidR="009A6A97" w:rsidRDefault="009A6A97" w:rsidP="009A6A97">
      <w:r>
        <w:t>13. Jasmina Arapović</w:t>
      </w:r>
    </w:p>
    <w:p w:rsidR="009A6A97" w:rsidRDefault="009A6A97" w:rsidP="009A6A97">
      <w:r>
        <w:t xml:space="preserve">14. </w:t>
      </w:r>
      <w:proofErr w:type="spellStart"/>
      <w:r>
        <w:t>Hašim</w:t>
      </w:r>
      <w:proofErr w:type="spellEnd"/>
      <w:r>
        <w:t xml:space="preserve"> </w:t>
      </w:r>
      <w:proofErr w:type="spellStart"/>
      <w:r>
        <w:t>Smlatić</w:t>
      </w:r>
      <w:proofErr w:type="spellEnd"/>
      <w:r>
        <w:t xml:space="preserve">, </w:t>
      </w:r>
      <w:proofErr w:type="spellStart"/>
      <w:r>
        <w:t>dr.med</w:t>
      </w:r>
      <w:proofErr w:type="spellEnd"/>
      <w:r>
        <w:t>.</w:t>
      </w:r>
    </w:p>
    <w:p w:rsidR="009A6A97" w:rsidRDefault="009A6A97" w:rsidP="009A6A97">
      <w:r>
        <w:t xml:space="preserve">15. </w:t>
      </w:r>
      <w:proofErr w:type="spellStart"/>
      <w:r>
        <w:t>Zemira</w:t>
      </w:r>
      <w:proofErr w:type="spellEnd"/>
      <w:r>
        <w:t xml:space="preserve"> Begović</w:t>
      </w:r>
    </w:p>
    <w:p w:rsidR="009A6A97" w:rsidRDefault="009A6A97" w:rsidP="009A6A97"/>
    <w:p w:rsidR="009A6A97" w:rsidRDefault="009A6A97" w:rsidP="009A6A97"/>
    <w:p w:rsidR="009A6A97" w:rsidRDefault="009A6A97" w:rsidP="009A6A97"/>
    <w:p w:rsidR="009A6A97" w:rsidRDefault="009A6A97" w:rsidP="009A6A97"/>
    <w:p w:rsidR="009A6A97" w:rsidRDefault="009A6A97" w:rsidP="009A6A97">
      <w:r>
        <w:t>Opći ciljevi Vijeća su:</w:t>
      </w:r>
    </w:p>
    <w:p w:rsidR="009A6A97" w:rsidRDefault="009A6A97" w:rsidP="009A6A97"/>
    <w:p w:rsidR="009A6A97" w:rsidRDefault="009A6A97" w:rsidP="009A6A97">
      <w:r>
        <w:t>1. Zaštita prava i promicanje interesa pripadnika bošnjačke nacionalne manjine u skladu s odredbama Ustavnog zakona o pravima nacionalnih manjina</w:t>
      </w:r>
    </w:p>
    <w:p w:rsidR="009A6A97" w:rsidRDefault="009A6A97" w:rsidP="009A6A97">
      <w:r>
        <w:t>2. Suradnja s državnim tijelima Republike Hrvatske, s tijelima Sisačko-moslavačke županije i Grada Siska, te vladinim i nevladinim organizacijama i institucijama kao i međunarodnim organizacijama i institucijama</w:t>
      </w:r>
    </w:p>
    <w:p w:rsidR="009A6A97" w:rsidRDefault="009A6A97" w:rsidP="009A6A97">
      <w:r>
        <w:t>3. Predlagati  tijelima Grada Siska mjere za unapređivanje položaja bošnjačke nacionalne manjine u Gradu Sisku</w:t>
      </w:r>
    </w:p>
    <w:p w:rsidR="009A6A97" w:rsidRDefault="009A6A97" w:rsidP="009A6A97">
      <w:r>
        <w:t>4. Isticanje kandidata na dužnosti u tijelima državne uprave i tijelima Grada Siska</w:t>
      </w:r>
    </w:p>
    <w:p w:rsidR="009A6A97" w:rsidRDefault="009A6A97" w:rsidP="009A6A97">
      <w:r>
        <w:t>5. Sustavna zaštita pripadnika bošnjačke nacionalne manjine u praćenju pri zapošljavanju u državne institucije, javna poduzeća, područne, lokane institucije uprave i samouprave</w:t>
      </w:r>
    </w:p>
    <w:p w:rsidR="009A6A97" w:rsidRDefault="009A6A97" w:rsidP="009A6A97">
      <w:r>
        <w:t>6. Zaštita i unapređenje nacionalnog, kulturnog, jezičnog i vjerskog identiteta Bošnjaka</w:t>
      </w:r>
    </w:p>
    <w:p w:rsidR="009A6A97" w:rsidRDefault="009A6A97" w:rsidP="009A6A97">
      <w:r>
        <w:t>7. Razvijanje suradnje unutar bošnjačke nacionalne zajednice, suradnja bošnjačke nacionalne manjine s ostalim nacionalnim manjinama, te suradnji bošnjačkih nacionalnih organizacija i institucija s drugim nacionalnim organizacijama i institucijama</w:t>
      </w:r>
    </w:p>
    <w:p w:rsidR="009A6A97" w:rsidRDefault="009A6A97" w:rsidP="009A6A97">
      <w:r>
        <w:t>8. Podizanje razine svijesti bošnjačke nacionalne manjine o svojim pravima temeljem Ustavnog zakona o pravima nacionalnih manjina i drugih zakonskih akata</w:t>
      </w:r>
    </w:p>
    <w:p w:rsidR="009A6A97" w:rsidRDefault="009A6A97" w:rsidP="009A6A97">
      <w:r>
        <w:t>9. Davati mišljenja i prijedloge na programe radijskih i televizijskih emisija na lokalnoj i regionalnoj razini namijenjene nacionalnim manjinama ili na programe koji se odnose na manjinska pitanja</w:t>
      </w:r>
    </w:p>
    <w:p w:rsidR="009212AB" w:rsidRDefault="009A6A97" w:rsidP="009A6A97">
      <w:r>
        <w:t>10. Sustavni rad na uključivanju Bošnjaka u rad Vijeća sa ciljem veće afirmacije mladih i visoko obrazovanih</w:t>
      </w:r>
    </w:p>
    <w:sectPr w:rsidR="009212AB" w:rsidSect="00921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A97"/>
    <w:rsid w:val="009212AB"/>
    <w:rsid w:val="009A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2016-01-17T18:02:00Z</dcterms:created>
  <dcterms:modified xsi:type="dcterms:W3CDTF">2016-01-17T18:03:00Z</dcterms:modified>
</cp:coreProperties>
</file>